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A" w:rsidRDefault="00B23915" w:rsidP="00237E0A">
      <w:pPr>
        <w:jc w:val="center"/>
        <w:rPr>
          <w:rFonts w:ascii="Tahoma" w:hAnsi="Tahoma" w:cs="Tahoma"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1150" cy="781050"/>
            <wp:effectExtent l="0" t="0" r="0" b="0"/>
            <wp:docPr id="1" name="Рисунок 1" descr="Газэнергосеть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зэнергосеть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  <w:lang w:val="en-US"/>
        </w:rPr>
      </w:pPr>
    </w:p>
    <w:p w:rsidR="00CB4FBA" w:rsidRDefault="00CB4FBA" w:rsidP="00237E0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РЕЛИЗ</w:t>
      </w:r>
    </w:p>
    <w:p w:rsidR="00CB4FBA" w:rsidRDefault="00B23915" w:rsidP="00237E0A">
      <w:pPr>
        <w:rPr>
          <w:rFonts w:ascii="Tahoma" w:hAnsi="Tahoma" w:cs="Tahoma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154939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12.2pt" to="47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" strokeweight="1.25pt">
                <w10:wrap type="tight"/>
              </v:line>
            </w:pict>
          </mc:Fallback>
        </mc:AlternateContent>
      </w:r>
    </w:p>
    <w:p w:rsidR="00CB4FBA" w:rsidRDefault="00916C5C" w:rsidP="00237E0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16</w:t>
      </w:r>
      <w:r w:rsidR="00CB4FBA">
        <w:rPr>
          <w:rFonts w:ascii="Tahoma" w:hAnsi="Tahoma" w:cs="Tahoma"/>
          <w:bCs/>
          <w:sz w:val="24"/>
          <w:szCs w:val="24"/>
        </w:rPr>
        <w:t>.</w:t>
      </w:r>
      <w:r w:rsidR="0056488D">
        <w:rPr>
          <w:rFonts w:ascii="Tahoma" w:hAnsi="Tahoma" w:cs="Tahoma"/>
          <w:bCs/>
          <w:sz w:val="24"/>
          <w:szCs w:val="24"/>
        </w:rPr>
        <w:t>10</w:t>
      </w:r>
      <w:r w:rsidR="00CB4FBA">
        <w:rPr>
          <w:rFonts w:ascii="Tahoma" w:hAnsi="Tahoma" w:cs="Tahoma"/>
          <w:bCs/>
          <w:sz w:val="24"/>
          <w:szCs w:val="24"/>
        </w:rPr>
        <w:t xml:space="preserve">.2013 </w:t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г. Москва</w:t>
      </w:r>
    </w:p>
    <w:p w:rsidR="00CB4FBA" w:rsidRDefault="00CB4FBA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47224" w:rsidRDefault="00647224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Н</w:t>
      </w:r>
      <w:r w:rsidR="0056488D">
        <w:rPr>
          <w:rFonts w:ascii="Tahoma" w:hAnsi="Tahoma" w:cs="Tahoma"/>
          <w:b/>
          <w:bCs/>
          <w:sz w:val="24"/>
          <w:szCs w:val="24"/>
        </w:rPr>
        <w:t xml:space="preserve">ачался монтаж </w:t>
      </w:r>
      <w:r w:rsidR="00985A38">
        <w:rPr>
          <w:rFonts w:ascii="Tahoma" w:hAnsi="Tahoma" w:cs="Tahoma"/>
          <w:b/>
          <w:bCs/>
          <w:sz w:val="24"/>
          <w:szCs w:val="24"/>
        </w:rPr>
        <w:t xml:space="preserve">оборудования в рамках проекта ОАО «Газпром газэнергосеть» по строительству </w:t>
      </w:r>
      <w:r w:rsidR="0056488D">
        <w:rPr>
          <w:rFonts w:ascii="Tahoma" w:hAnsi="Tahoma" w:cs="Tahoma"/>
          <w:b/>
          <w:bCs/>
          <w:sz w:val="24"/>
          <w:szCs w:val="24"/>
        </w:rPr>
        <w:t>установки по сжижению гелия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B4FBA" w:rsidRPr="0025437B" w:rsidRDefault="00CB4FBA" w:rsidP="0056488D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25437B" w:rsidRPr="0025437B" w:rsidRDefault="0025437B" w:rsidP="0025437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5437B">
        <w:rPr>
          <w:rFonts w:ascii="Tahoma" w:hAnsi="Tahoma" w:cs="Tahoma"/>
          <w:sz w:val="24"/>
          <w:szCs w:val="24"/>
        </w:rPr>
        <w:t>В настоящее время на строительную площадку поступает технологическое оборудование, производится монтаж подводящей эстакады технологических трубопроводов, металлоконструкций, здания установки, смонтированы резервуары для жидкого азота и газообразного гелия.</w:t>
      </w:r>
    </w:p>
    <w:p w:rsidR="00985A38" w:rsidRDefault="00985A38" w:rsidP="00985A3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6488D">
        <w:rPr>
          <w:rFonts w:ascii="Tahoma" w:hAnsi="Tahoma" w:cs="Tahoma"/>
          <w:sz w:val="24"/>
          <w:szCs w:val="24"/>
        </w:rPr>
        <w:t xml:space="preserve">Установка </w:t>
      </w:r>
      <w:r>
        <w:rPr>
          <w:rFonts w:ascii="Tahoma" w:hAnsi="Tahoma" w:cs="Tahoma"/>
          <w:sz w:val="24"/>
          <w:szCs w:val="24"/>
        </w:rPr>
        <w:t>ОГ-500</w:t>
      </w:r>
      <w:r w:rsidRPr="0056488D">
        <w:rPr>
          <w:rFonts w:ascii="Tahoma" w:hAnsi="Tahoma" w:cs="Tahoma"/>
          <w:sz w:val="24"/>
          <w:szCs w:val="24"/>
        </w:rPr>
        <w:t xml:space="preserve"> будет </w:t>
      </w:r>
      <w:r>
        <w:rPr>
          <w:rFonts w:ascii="Tahoma" w:hAnsi="Tahoma" w:cs="Tahoma"/>
          <w:sz w:val="24"/>
          <w:szCs w:val="24"/>
        </w:rPr>
        <w:t>располагаться на территории гелиевого завода</w:t>
      </w:r>
      <w:r w:rsidR="0025437B" w:rsidRPr="0025437B">
        <w:rPr>
          <w:rFonts w:ascii="Tahoma" w:hAnsi="Tahoma" w:cs="Tahoma"/>
          <w:sz w:val="24"/>
          <w:szCs w:val="24"/>
        </w:rPr>
        <w:t xml:space="preserve"> </w:t>
      </w:r>
      <w:r w:rsidR="00AE69A6">
        <w:rPr>
          <w:rFonts w:ascii="Tahoma" w:hAnsi="Tahoma" w:cs="Tahoma"/>
          <w:sz w:val="24"/>
          <w:szCs w:val="24"/>
        </w:rPr>
        <w:br/>
      </w:r>
      <w:r w:rsidR="0025437B">
        <w:rPr>
          <w:rFonts w:ascii="Tahoma" w:hAnsi="Tahoma" w:cs="Tahoma"/>
          <w:sz w:val="24"/>
          <w:szCs w:val="24"/>
        </w:rPr>
        <w:t>ООО «Газпром добыча Оренбург»</w:t>
      </w:r>
      <w:r>
        <w:rPr>
          <w:rFonts w:ascii="Tahoma" w:hAnsi="Tahoma" w:cs="Tahoma"/>
          <w:sz w:val="24"/>
          <w:szCs w:val="24"/>
        </w:rPr>
        <w:t xml:space="preserve"> и </w:t>
      </w:r>
      <w:r w:rsidRPr="0056488D">
        <w:rPr>
          <w:rFonts w:ascii="Tahoma" w:hAnsi="Tahoma" w:cs="Tahoma"/>
          <w:sz w:val="24"/>
          <w:szCs w:val="24"/>
        </w:rPr>
        <w:t xml:space="preserve">представлять </w:t>
      </w:r>
      <w:r>
        <w:rPr>
          <w:rFonts w:ascii="Tahoma" w:hAnsi="Tahoma" w:cs="Tahoma"/>
          <w:sz w:val="24"/>
          <w:szCs w:val="24"/>
        </w:rPr>
        <w:t xml:space="preserve">собой </w:t>
      </w:r>
      <w:r w:rsidRPr="0056488D">
        <w:rPr>
          <w:rFonts w:ascii="Tahoma" w:hAnsi="Tahoma" w:cs="Tahoma"/>
          <w:sz w:val="24"/>
          <w:szCs w:val="24"/>
        </w:rPr>
        <w:t xml:space="preserve">единую структуру по производству и отгрузке жидкого гелия, с последующей транспортировкой. Производительность </w:t>
      </w:r>
      <w:r>
        <w:rPr>
          <w:rFonts w:ascii="Tahoma" w:hAnsi="Tahoma" w:cs="Tahoma"/>
          <w:sz w:val="24"/>
          <w:szCs w:val="24"/>
        </w:rPr>
        <w:t>оборудования</w:t>
      </w:r>
      <w:r w:rsidRPr="0056488D">
        <w:rPr>
          <w:rFonts w:ascii="Tahoma" w:hAnsi="Tahoma" w:cs="Tahoma"/>
          <w:sz w:val="24"/>
          <w:szCs w:val="24"/>
        </w:rPr>
        <w:t xml:space="preserve"> составит 500 литров в час (4,2 миллиона литров в год). </w:t>
      </w:r>
    </w:p>
    <w:p w:rsidR="0056488D" w:rsidRDefault="00985A38" w:rsidP="0056488D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Проект реализуется в </w:t>
      </w:r>
      <w:r w:rsidRPr="00985A38">
        <w:rPr>
          <w:rFonts w:ascii="Tahoma" w:hAnsi="Tahoma" w:cs="Tahoma"/>
          <w:sz w:val="24"/>
          <w:szCs w:val="24"/>
        </w:rPr>
        <w:t>рамках инвестиционной программы к</w:t>
      </w:r>
      <w:r>
        <w:rPr>
          <w:rFonts w:ascii="Tahoma" w:hAnsi="Tahoma" w:cs="Tahoma"/>
          <w:sz w:val="24"/>
          <w:szCs w:val="24"/>
        </w:rPr>
        <w:t xml:space="preserve">омпании «Газпром газэнергосеть». </w:t>
      </w:r>
      <w:r w:rsidR="0056488D" w:rsidRPr="0056488D">
        <w:rPr>
          <w:rFonts w:ascii="Tahoma" w:hAnsi="Tahoma" w:cs="Tahoma"/>
          <w:sz w:val="24"/>
          <w:szCs w:val="24"/>
        </w:rPr>
        <w:t xml:space="preserve">Ввод установки позволит компании расширить оптовую реализацию жидкого гелия на внутреннем рынке РФ. </w:t>
      </w:r>
    </w:p>
    <w:p w:rsidR="00CB4FBA" w:rsidRPr="0056488D" w:rsidRDefault="0056488D" w:rsidP="0056488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6488D">
        <w:rPr>
          <w:rFonts w:ascii="Tahoma" w:hAnsi="Tahoma" w:cs="Tahoma"/>
          <w:sz w:val="24"/>
          <w:szCs w:val="24"/>
        </w:rPr>
        <w:t>Пуск объекта в эксплуатацию запланирован на</w:t>
      </w:r>
      <w:r w:rsidR="00985A38">
        <w:rPr>
          <w:rFonts w:ascii="Tahoma" w:hAnsi="Tahoma" w:cs="Tahoma"/>
          <w:sz w:val="24"/>
          <w:szCs w:val="24"/>
        </w:rPr>
        <w:t xml:space="preserve"> начало  2014 года</w:t>
      </w:r>
      <w:r w:rsidRPr="0056488D">
        <w:rPr>
          <w:rFonts w:ascii="Tahoma" w:hAnsi="Tahoma" w:cs="Tahoma"/>
          <w:sz w:val="24"/>
          <w:szCs w:val="24"/>
        </w:rPr>
        <w:t>.</w:t>
      </w:r>
    </w:p>
    <w:p w:rsidR="0056488D" w:rsidRDefault="0056488D" w:rsidP="00237E0A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CB4FBA" w:rsidRDefault="00CB4FBA" w:rsidP="00237E0A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CB4FBA" w:rsidRDefault="00CB4FBA" w:rsidP="00F53540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ОАО «Газпром газэнергосеть» - компания Группы «Газпром </w:t>
      </w:r>
      <w:proofErr w:type="spellStart"/>
      <w:r>
        <w:rPr>
          <w:rFonts w:ascii="Tahoma" w:hAnsi="Tahoma" w:cs="Tahoma"/>
          <w:i/>
          <w:sz w:val="24"/>
          <w:szCs w:val="24"/>
        </w:rPr>
        <w:t>межрегионгаз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»,  основными видами </w:t>
      </w:r>
      <w:proofErr w:type="gramStart"/>
      <w:r>
        <w:rPr>
          <w:rFonts w:ascii="Tahoma" w:hAnsi="Tahoma" w:cs="Tahoma"/>
          <w:i/>
          <w:sz w:val="24"/>
          <w:szCs w:val="24"/>
        </w:rPr>
        <w:t>деятельности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которой являются оптовая и розничная реализация</w:t>
      </w:r>
      <w:r w:rsidRPr="00B0370C">
        <w:t xml:space="preserve"> </w:t>
      </w:r>
      <w:r w:rsidRPr="00B0370C">
        <w:rPr>
          <w:rFonts w:ascii="Tahoma" w:hAnsi="Tahoma" w:cs="Tahoma"/>
          <w:i/>
          <w:sz w:val="24"/>
          <w:szCs w:val="24"/>
        </w:rPr>
        <w:t>сжиженного углеводородного газа (СУГ)</w:t>
      </w:r>
      <w:r>
        <w:rPr>
          <w:rFonts w:ascii="Tahoma" w:hAnsi="Tahoma" w:cs="Tahoma"/>
          <w:i/>
          <w:sz w:val="24"/>
          <w:szCs w:val="24"/>
        </w:rPr>
        <w:t xml:space="preserve">, нефтепродуктов, гелия и серы на внутреннем рынке РФ.  С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ahoma" w:hAnsi="Tahoma" w:cs="Tahoma"/>
            <w:i/>
            <w:sz w:val="24"/>
            <w:szCs w:val="24"/>
          </w:rPr>
          <w:t>2009 г</w:t>
        </w:r>
      </w:smartTag>
      <w:r>
        <w:rPr>
          <w:rFonts w:ascii="Tahoma" w:hAnsi="Tahoma" w:cs="Tahoma"/>
          <w:i/>
          <w:sz w:val="24"/>
          <w:szCs w:val="24"/>
        </w:rPr>
        <w:t xml:space="preserve">. является уполномоченной компанией по объектам автономного газоснабжения на СУГ и сжиженном природном газе (СПГ) согласно «Концепции участия ОАО «Газпром» в газификации регионов РФ». </w:t>
      </w:r>
    </w:p>
    <w:p w:rsidR="001F0FCC" w:rsidRDefault="001F0FCC" w:rsidP="00F53540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1F0FCC">
        <w:rPr>
          <w:rFonts w:ascii="Tahoma" w:hAnsi="Tahoma" w:cs="Tahoma"/>
          <w:i/>
          <w:sz w:val="24"/>
          <w:szCs w:val="24"/>
        </w:rPr>
        <w:t xml:space="preserve">С 1 января 2012 года ОАО «Газпром газэнергосеть» является единым оператором ОАО «Газпром» по </w:t>
      </w:r>
      <w:r w:rsidR="00B80892">
        <w:rPr>
          <w:rFonts w:ascii="Tahoma" w:hAnsi="Tahoma" w:cs="Tahoma"/>
          <w:i/>
          <w:sz w:val="24"/>
          <w:szCs w:val="24"/>
        </w:rPr>
        <w:t>реализации</w:t>
      </w:r>
      <w:r w:rsidRPr="001F0FCC">
        <w:rPr>
          <w:rFonts w:ascii="Tahoma" w:hAnsi="Tahoma" w:cs="Tahoma"/>
          <w:i/>
          <w:sz w:val="24"/>
          <w:szCs w:val="24"/>
        </w:rPr>
        <w:t xml:space="preserve"> гелия на территории Российской Федерации.</w:t>
      </w:r>
    </w:p>
    <w:p w:rsidR="00CB4FBA" w:rsidRPr="001F0FCC" w:rsidRDefault="00CB4FBA" w:rsidP="00237E0A">
      <w:pPr>
        <w:pStyle w:val="a4"/>
        <w:spacing w:before="0" w:beforeAutospacing="0" w:after="0" w:afterAutospacing="0"/>
        <w:ind w:firstLine="708"/>
        <w:jc w:val="both"/>
        <w:rPr>
          <w:rFonts w:ascii="Tahoma" w:eastAsia="Calibri" w:hAnsi="Tahoma" w:cs="Tahoma"/>
          <w:i/>
          <w:color w:val="auto"/>
          <w:sz w:val="24"/>
          <w:szCs w:val="24"/>
        </w:rPr>
      </w:pPr>
    </w:p>
    <w:p w:rsidR="00CB4FBA" w:rsidRDefault="00CB4FBA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CB4FBA" w:rsidRDefault="00CB4FBA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CB4FBA" w:rsidRDefault="00B23915" w:rsidP="00237E0A">
      <w:pPr>
        <w:pStyle w:val="a5"/>
        <w:spacing w:before="240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="00CB4FBA"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</w:p>
    <w:p w:rsidR="00CB4FBA" w:rsidRDefault="00CB4FBA" w:rsidP="00237E0A">
      <w:pPr>
        <w:pStyle w:val="a5"/>
      </w:pPr>
      <w:r>
        <w:rPr>
          <w:rFonts w:ascii="Tahoma" w:hAnsi="Tahoma" w:cs="Tahoma"/>
          <w:sz w:val="24"/>
          <w:szCs w:val="24"/>
        </w:rPr>
        <w:t xml:space="preserve">Факс: +7 (495) 777-97-40 </w:t>
      </w:r>
      <w:r>
        <w:rPr>
          <w:rFonts w:ascii="Tahoma" w:hAnsi="Tahoma"/>
        </w:rPr>
        <w:t>Е</w:t>
      </w:r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6" w:history="1">
        <w:r>
          <w:rPr>
            <w:rStyle w:val="a3"/>
            <w:rFonts w:ascii="Tahoma" w:hAnsi="Tahoma"/>
            <w:lang w:val="en-US"/>
          </w:rPr>
          <w:t>pr</w:t>
        </w:r>
        <w:r w:rsidRPr="003F0D99">
          <w:rPr>
            <w:rStyle w:val="a3"/>
            <w:rFonts w:ascii="Tahoma" w:hAnsi="Tahoma"/>
          </w:rPr>
          <w:t>@</w:t>
        </w:r>
        <w:r>
          <w:rPr>
            <w:rStyle w:val="a3"/>
            <w:rFonts w:ascii="Tahoma" w:hAnsi="Tahoma"/>
            <w:lang w:val="en-US"/>
          </w:rPr>
          <w:t>gazpromlpg</w:t>
        </w:r>
        <w:r w:rsidRPr="003F0D99">
          <w:rPr>
            <w:rStyle w:val="a3"/>
            <w:rFonts w:ascii="Tahoma" w:hAnsi="Tahoma"/>
          </w:rPr>
          <w:t>.</w:t>
        </w:r>
        <w:r>
          <w:rPr>
            <w:rStyle w:val="a3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7" w:history="1">
        <w:r w:rsidRPr="007A17F0">
          <w:rPr>
            <w:rStyle w:val="a3"/>
            <w:rFonts w:ascii="Tahoma" w:hAnsi="Tahoma"/>
            <w:lang w:val="en-US"/>
          </w:rPr>
          <w:t>http</w:t>
        </w:r>
        <w:r w:rsidRPr="003F0D99">
          <w:rPr>
            <w:rStyle w:val="a3"/>
            <w:rFonts w:ascii="Tahoma" w:hAnsi="Tahoma"/>
          </w:rPr>
          <w:t>://</w:t>
        </w:r>
        <w:r w:rsidRPr="007A17F0">
          <w:rPr>
            <w:rStyle w:val="a3"/>
            <w:rFonts w:ascii="Tahoma" w:hAnsi="Tahoma"/>
            <w:lang w:val="en-US"/>
          </w:rPr>
          <w:t>www</w:t>
        </w:r>
        <w:r w:rsidRPr="003F0D99">
          <w:rPr>
            <w:rStyle w:val="a3"/>
            <w:rFonts w:ascii="Tahoma" w:hAnsi="Tahoma"/>
          </w:rPr>
          <w:t>.</w:t>
        </w:r>
        <w:r w:rsidRPr="007A17F0">
          <w:rPr>
            <w:rStyle w:val="a3"/>
            <w:rFonts w:ascii="Tahoma" w:hAnsi="Tahoma"/>
            <w:lang w:val="en-US"/>
          </w:rPr>
          <w:t>gazpromlpg</w:t>
        </w:r>
        <w:r w:rsidRPr="003F0D99">
          <w:rPr>
            <w:rStyle w:val="a3"/>
            <w:rFonts w:ascii="Tahoma" w:hAnsi="Tahoma"/>
          </w:rPr>
          <w:t>.</w:t>
        </w:r>
        <w:proofErr w:type="spellStart"/>
        <w:r w:rsidRPr="007A17F0">
          <w:rPr>
            <w:rStyle w:val="a3"/>
            <w:rFonts w:ascii="Tahoma" w:hAnsi="Tahoma"/>
            <w:lang w:val="en-US"/>
          </w:rPr>
          <w:t>ru</w:t>
        </w:r>
        <w:proofErr w:type="spellEnd"/>
      </w:hyperlink>
    </w:p>
    <w:sectPr w:rsidR="00CB4FBA" w:rsidSect="00E3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0A"/>
    <w:rsid w:val="001703AF"/>
    <w:rsid w:val="001927F8"/>
    <w:rsid w:val="001E234B"/>
    <w:rsid w:val="001F0FCC"/>
    <w:rsid w:val="002158E4"/>
    <w:rsid w:val="00237E0A"/>
    <w:rsid w:val="0025437B"/>
    <w:rsid w:val="002D1FC4"/>
    <w:rsid w:val="00325BE8"/>
    <w:rsid w:val="00367A68"/>
    <w:rsid w:val="003F0D99"/>
    <w:rsid w:val="00464361"/>
    <w:rsid w:val="00481049"/>
    <w:rsid w:val="005523D6"/>
    <w:rsid w:val="0056488D"/>
    <w:rsid w:val="005B6CC1"/>
    <w:rsid w:val="00647224"/>
    <w:rsid w:val="0074068E"/>
    <w:rsid w:val="007570FE"/>
    <w:rsid w:val="007A17F0"/>
    <w:rsid w:val="00857F77"/>
    <w:rsid w:val="00893458"/>
    <w:rsid w:val="00916C5C"/>
    <w:rsid w:val="009720E5"/>
    <w:rsid w:val="00976DA1"/>
    <w:rsid w:val="00985A38"/>
    <w:rsid w:val="009A0C42"/>
    <w:rsid w:val="009D7E37"/>
    <w:rsid w:val="00A10FE5"/>
    <w:rsid w:val="00AE0077"/>
    <w:rsid w:val="00AE69A6"/>
    <w:rsid w:val="00B0370C"/>
    <w:rsid w:val="00B23915"/>
    <w:rsid w:val="00B80892"/>
    <w:rsid w:val="00C14C99"/>
    <w:rsid w:val="00CB4FBA"/>
    <w:rsid w:val="00DA5C5D"/>
    <w:rsid w:val="00DE1465"/>
    <w:rsid w:val="00E36FE1"/>
    <w:rsid w:val="00F13AAC"/>
    <w:rsid w:val="00F53540"/>
    <w:rsid w:val="00F53874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semiHidden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semiHidden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gazpromlp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2</cp:revision>
  <cp:lastPrinted>2013-10-17T07:37:00Z</cp:lastPrinted>
  <dcterms:created xsi:type="dcterms:W3CDTF">2013-10-17T07:41:00Z</dcterms:created>
  <dcterms:modified xsi:type="dcterms:W3CDTF">2013-10-17T07:41:00Z</dcterms:modified>
</cp:coreProperties>
</file>