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D7" w:rsidRDefault="00FA17D7" w:rsidP="00FA17D7">
      <w:pPr>
        <w:jc w:val="center"/>
        <w:rPr>
          <w:rFonts w:ascii="Tahoma" w:hAnsi="Tahoma" w:cs="Tahoma"/>
          <w:bCs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81150" cy="781050"/>
            <wp:effectExtent l="0" t="0" r="0" b="0"/>
            <wp:docPr id="1" name="Рисунок 1" descr="Газэнергосеть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азэнергосеть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D7" w:rsidRDefault="00FA17D7" w:rsidP="00FA17D7">
      <w:pPr>
        <w:rPr>
          <w:rFonts w:ascii="Tahoma" w:hAnsi="Tahoma" w:cs="Tahoma"/>
          <w:bCs/>
          <w:sz w:val="24"/>
          <w:szCs w:val="24"/>
          <w:lang w:val="en-US"/>
        </w:rPr>
      </w:pPr>
    </w:p>
    <w:p w:rsidR="00FA17D7" w:rsidRPr="00871A23" w:rsidRDefault="00FA17D7" w:rsidP="00FA17D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РЕЛИЗ</w:t>
      </w:r>
    </w:p>
    <w:p w:rsidR="00FA17D7" w:rsidRPr="00E37941" w:rsidRDefault="00FA17D7" w:rsidP="00FA17D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154939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12.2pt" to="474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" strokeweight="1.25pt">
                <w10:wrap type="tight"/>
              </v:line>
            </w:pict>
          </mc:Fallback>
        </mc:AlternateContent>
      </w:r>
      <w:r w:rsidRPr="00AF0808">
        <w:rPr>
          <w:rFonts w:ascii="Tahoma" w:hAnsi="Tahoma" w:cs="Tahoma"/>
          <w:bCs/>
          <w:sz w:val="24"/>
          <w:szCs w:val="24"/>
        </w:rPr>
        <w:t>30</w:t>
      </w:r>
      <w:r w:rsidRPr="00E37941">
        <w:rPr>
          <w:rFonts w:ascii="Tahoma" w:hAnsi="Tahoma" w:cs="Tahoma"/>
          <w:bCs/>
          <w:sz w:val="24"/>
          <w:szCs w:val="24"/>
        </w:rPr>
        <w:t>.0</w:t>
      </w:r>
      <w:r w:rsidRPr="00AF0808">
        <w:rPr>
          <w:rFonts w:ascii="Tahoma" w:hAnsi="Tahoma" w:cs="Tahoma"/>
          <w:bCs/>
          <w:sz w:val="24"/>
          <w:szCs w:val="24"/>
        </w:rPr>
        <w:t>9</w:t>
      </w:r>
      <w:r w:rsidRPr="00E37941">
        <w:rPr>
          <w:rFonts w:ascii="Tahoma" w:hAnsi="Tahoma" w:cs="Tahoma"/>
          <w:bCs/>
          <w:sz w:val="24"/>
          <w:szCs w:val="24"/>
        </w:rPr>
        <w:t>.201</w:t>
      </w:r>
      <w:r>
        <w:rPr>
          <w:rFonts w:ascii="Tahoma" w:hAnsi="Tahoma" w:cs="Tahoma"/>
          <w:bCs/>
          <w:sz w:val="24"/>
          <w:szCs w:val="24"/>
        </w:rPr>
        <w:t>3</w:t>
      </w:r>
      <w:r w:rsidRPr="00E37941">
        <w:rPr>
          <w:rFonts w:ascii="Tahoma" w:hAnsi="Tahoma" w:cs="Tahoma"/>
          <w:bCs/>
          <w:sz w:val="24"/>
          <w:szCs w:val="24"/>
        </w:rPr>
        <w:t xml:space="preserve"> </w:t>
      </w:r>
    </w:p>
    <w:p w:rsidR="00FA17D7" w:rsidRPr="00690CB5" w:rsidRDefault="00FA17D7" w:rsidP="00FA17D7">
      <w:pPr>
        <w:rPr>
          <w:rFonts w:ascii="Tahoma" w:hAnsi="Tahoma" w:cs="Tahoma"/>
          <w:bCs/>
          <w:sz w:val="24"/>
          <w:szCs w:val="24"/>
        </w:rPr>
      </w:pPr>
      <w:r w:rsidRPr="00E37941">
        <w:rPr>
          <w:rFonts w:ascii="Tahoma" w:hAnsi="Tahoma" w:cs="Tahoma"/>
          <w:bCs/>
          <w:sz w:val="24"/>
          <w:szCs w:val="24"/>
        </w:rPr>
        <w:t>г. Москва</w:t>
      </w:r>
    </w:p>
    <w:p w:rsidR="00FA17D7" w:rsidRPr="00FA17D7" w:rsidRDefault="00AF0808" w:rsidP="00FA17D7">
      <w:pPr>
        <w:pStyle w:val="a3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Дочернее общество </w:t>
      </w:r>
      <w:r w:rsidR="00FA17D7" w:rsidRPr="00FA17D7">
        <w:rPr>
          <w:rFonts w:ascii="Tahoma" w:hAnsi="Tahoma" w:cs="Tahoma"/>
          <w:b/>
          <w:bCs/>
          <w:color w:val="auto"/>
          <w:sz w:val="24"/>
          <w:szCs w:val="24"/>
        </w:rPr>
        <w:t xml:space="preserve">ОАО «Газпром </w:t>
      </w:r>
      <w:proofErr w:type="spellStart"/>
      <w:r w:rsidR="00FA17D7" w:rsidRPr="00FA17D7">
        <w:rPr>
          <w:rFonts w:ascii="Tahoma" w:hAnsi="Tahoma" w:cs="Tahoma"/>
          <w:b/>
          <w:bCs/>
          <w:color w:val="auto"/>
          <w:sz w:val="24"/>
          <w:szCs w:val="24"/>
        </w:rPr>
        <w:t>газэнергосеть</w:t>
      </w:r>
      <w:proofErr w:type="spellEnd"/>
      <w:r w:rsidR="00FA17D7" w:rsidRPr="00FA17D7">
        <w:rPr>
          <w:rFonts w:ascii="Tahoma" w:hAnsi="Tahoma" w:cs="Tahoma"/>
          <w:b/>
          <w:bCs/>
          <w:color w:val="auto"/>
          <w:sz w:val="24"/>
          <w:szCs w:val="24"/>
        </w:rPr>
        <w:t xml:space="preserve">» </w:t>
      </w: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доказало в апелляционном суде необоснованность обвинения </w:t>
      </w:r>
      <w:r w:rsidR="00FA17D7" w:rsidRPr="00FA17D7">
        <w:rPr>
          <w:rFonts w:ascii="Tahoma" w:hAnsi="Tahoma" w:cs="Tahoma"/>
          <w:b/>
          <w:bCs/>
          <w:color w:val="auto"/>
          <w:sz w:val="24"/>
          <w:szCs w:val="24"/>
        </w:rPr>
        <w:t>УФАС ХМАО-Югры</w:t>
      </w:r>
    </w:p>
    <w:p w:rsidR="00FA17D7" w:rsidRPr="001A67B8" w:rsidRDefault="00AF0808" w:rsidP="00FA17D7">
      <w:pPr>
        <w:pStyle w:val="a3"/>
        <w:ind w:firstLine="708"/>
        <w:jc w:val="both"/>
        <w:rPr>
          <w:rFonts w:ascii="Tahoma" w:hAnsi="Tahoma" w:cs="Tahoma"/>
          <w:color w:val="auto"/>
          <w:sz w:val="24"/>
          <w:szCs w:val="24"/>
        </w:rPr>
      </w:pPr>
      <w:r w:rsidRPr="001A67B8">
        <w:rPr>
          <w:rFonts w:ascii="Tahoma" w:hAnsi="Tahoma" w:cs="Tahoma"/>
          <w:color w:val="auto"/>
          <w:sz w:val="24"/>
          <w:szCs w:val="24"/>
        </w:rPr>
        <w:t xml:space="preserve">25 сентября 2013 года </w:t>
      </w:r>
      <w:r w:rsidR="00FA17D7" w:rsidRPr="001A67B8">
        <w:rPr>
          <w:rFonts w:ascii="Tahoma" w:hAnsi="Tahoma" w:cs="Tahoma"/>
          <w:color w:val="auto"/>
          <w:sz w:val="24"/>
          <w:szCs w:val="24"/>
        </w:rPr>
        <w:t>Восьмой арбитражный апелляционный суд подтвердил законность Решения Арбитражного суда ХМАО-Югры от 24.06.2013. Таким образом, вступило в силу вышеуказанное решение</w:t>
      </w:r>
      <w:r w:rsidR="000F7392" w:rsidRPr="001A67B8">
        <w:rPr>
          <w:rFonts w:ascii="Tahoma" w:hAnsi="Tahoma" w:cs="Tahoma"/>
          <w:color w:val="auto"/>
          <w:sz w:val="24"/>
          <w:szCs w:val="24"/>
        </w:rPr>
        <w:t xml:space="preserve"> суда</w:t>
      </w:r>
      <w:r w:rsidR="00FA17D7" w:rsidRPr="001A67B8">
        <w:rPr>
          <w:rFonts w:ascii="Tahoma" w:hAnsi="Tahoma" w:cs="Tahoma"/>
          <w:color w:val="auto"/>
          <w:sz w:val="24"/>
          <w:szCs w:val="24"/>
        </w:rPr>
        <w:t xml:space="preserve">, которым </w:t>
      </w:r>
      <w:r w:rsidRPr="001A67B8">
        <w:rPr>
          <w:rFonts w:ascii="Tahoma" w:hAnsi="Tahoma" w:cs="Tahoma"/>
          <w:sz w:val="24"/>
          <w:szCs w:val="24"/>
        </w:rPr>
        <w:t xml:space="preserve">признаны недействительными акты УФАС ХМАО-Югры об установлении доминирующего положения  ООО </w:t>
      </w:r>
      <w:r w:rsidR="00686EAA">
        <w:rPr>
          <w:rFonts w:ascii="Tahoma" w:hAnsi="Tahoma" w:cs="Tahoma"/>
          <w:sz w:val="24"/>
          <w:szCs w:val="24"/>
        </w:rPr>
        <w:t>«</w:t>
      </w:r>
      <w:r w:rsidRPr="001A67B8">
        <w:rPr>
          <w:rFonts w:ascii="Tahoma" w:hAnsi="Tahoma" w:cs="Tahoma"/>
          <w:sz w:val="24"/>
          <w:szCs w:val="24"/>
        </w:rPr>
        <w:t>ГЭС Сургут</w:t>
      </w:r>
      <w:r w:rsidR="00686EAA">
        <w:rPr>
          <w:rFonts w:ascii="Tahoma" w:hAnsi="Tahoma" w:cs="Tahoma"/>
          <w:sz w:val="24"/>
          <w:szCs w:val="24"/>
        </w:rPr>
        <w:t>»</w:t>
      </w:r>
      <w:bookmarkStart w:id="0" w:name="_GoBack"/>
      <w:bookmarkEnd w:id="0"/>
      <w:r w:rsidRPr="001A67B8">
        <w:rPr>
          <w:rFonts w:ascii="Tahoma" w:hAnsi="Tahoma" w:cs="Tahoma"/>
          <w:sz w:val="24"/>
          <w:szCs w:val="24"/>
        </w:rPr>
        <w:t xml:space="preserve"> (дочернее общество ОАО «Газпром </w:t>
      </w:r>
      <w:proofErr w:type="spellStart"/>
      <w:r w:rsidRPr="001A67B8">
        <w:rPr>
          <w:rFonts w:ascii="Tahoma" w:hAnsi="Tahoma" w:cs="Tahoma"/>
          <w:sz w:val="24"/>
          <w:szCs w:val="24"/>
        </w:rPr>
        <w:t>газэнергосеть</w:t>
      </w:r>
      <w:proofErr w:type="spellEnd"/>
      <w:r w:rsidRPr="001A67B8">
        <w:rPr>
          <w:rFonts w:ascii="Tahoma" w:hAnsi="Tahoma" w:cs="Tahoma"/>
          <w:sz w:val="24"/>
          <w:szCs w:val="24"/>
        </w:rPr>
        <w:t xml:space="preserve">»)  на оптовом рынке реализации нефтепродуктов на территории г. Сургута и </w:t>
      </w:r>
      <w:proofErr w:type="spellStart"/>
      <w:r w:rsidRPr="001A67B8">
        <w:rPr>
          <w:rFonts w:ascii="Tahoma" w:hAnsi="Tahoma" w:cs="Tahoma"/>
          <w:sz w:val="24"/>
          <w:szCs w:val="24"/>
        </w:rPr>
        <w:t>Сургутского</w:t>
      </w:r>
      <w:proofErr w:type="spellEnd"/>
      <w:r w:rsidRPr="001A67B8">
        <w:rPr>
          <w:rFonts w:ascii="Tahoma" w:hAnsi="Tahoma" w:cs="Tahoma"/>
          <w:sz w:val="24"/>
          <w:szCs w:val="24"/>
        </w:rPr>
        <w:t xml:space="preserve"> района и об обвинении в злоупотреблении доминирующим положением.</w:t>
      </w:r>
      <w:r w:rsidR="00FA17D7" w:rsidRPr="001A67B8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FA17D7" w:rsidRPr="001A67B8" w:rsidRDefault="00FA17D7" w:rsidP="00FA17D7">
      <w:pPr>
        <w:pStyle w:val="a3"/>
        <w:ind w:firstLine="708"/>
        <w:jc w:val="both"/>
        <w:rPr>
          <w:rFonts w:ascii="Tahoma" w:hAnsi="Tahoma" w:cs="Tahoma"/>
          <w:color w:val="auto"/>
          <w:sz w:val="24"/>
          <w:szCs w:val="24"/>
        </w:rPr>
      </w:pPr>
      <w:r w:rsidRPr="001A67B8">
        <w:rPr>
          <w:rFonts w:ascii="Tahoma" w:hAnsi="Tahoma" w:cs="Tahoma"/>
          <w:color w:val="auto"/>
          <w:sz w:val="24"/>
          <w:szCs w:val="24"/>
        </w:rPr>
        <w:t xml:space="preserve">Основанием для признания Арбитражным судом недействительными </w:t>
      </w:r>
      <w:r w:rsidR="00AF0808" w:rsidRPr="001A67B8">
        <w:rPr>
          <w:rFonts w:ascii="Tahoma" w:hAnsi="Tahoma" w:cs="Tahoma"/>
          <w:color w:val="auto"/>
          <w:sz w:val="24"/>
          <w:szCs w:val="24"/>
        </w:rPr>
        <w:t>указанных актов антимонопольного органа</w:t>
      </w:r>
      <w:r w:rsidRPr="001A67B8">
        <w:rPr>
          <w:rFonts w:ascii="Tahoma" w:hAnsi="Tahoma" w:cs="Tahoma"/>
          <w:color w:val="auto"/>
          <w:sz w:val="24"/>
          <w:szCs w:val="24"/>
        </w:rPr>
        <w:t xml:space="preserve"> послужило установление факта отсутствия доминирующего положения  </w:t>
      </w:r>
      <w:r w:rsidR="00AF0808" w:rsidRPr="001A67B8">
        <w:rPr>
          <w:rFonts w:ascii="Tahoma" w:hAnsi="Tahoma" w:cs="Tahoma"/>
          <w:sz w:val="24"/>
          <w:szCs w:val="24"/>
        </w:rPr>
        <w:t xml:space="preserve">ООО </w:t>
      </w:r>
      <w:r w:rsidR="00686EAA">
        <w:rPr>
          <w:rFonts w:ascii="Tahoma" w:hAnsi="Tahoma" w:cs="Tahoma"/>
          <w:sz w:val="24"/>
          <w:szCs w:val="24"/>
        </w:rPr>
        <w:t>«</w:t>
      </w:r>
      <w:r w:rsidR="00AF0808" w:rsidRPr="001A67B8">
        <w:rPr>
          <w:rFonts w:ascii="Tahoma" w:hAnsi="Tahoma" w:cs="Tahoma"/>
          <w:sz w:val="24"/>
          <w:szCs w:val="24"/>
        </w:rPr>
        <w:t>ГЭС Сургут</w:t>
      </w:r>
      <w:r w:rsidR="00686EAA">
        <w:rPr>
          <w:rFonts w:ascii="Tahoma" w:hAnsi="Tahoma" w:cs="Tahoma"/>
          <w:sz w:val="24"/>
          <w:szCs w:val="24"/>
        </w:rPr>
        <w:t>»</w:t>
      </w:r>
      <w:r w:rsidR="00AF0808" w:rsidRPr="001A67B8">
        <w:rPr>
          <w:rFonts w:ascii="Tahoma" w:hAnsi="Tahoma" w:cs="Tahoma"/>
          <w:sz w:val="24"/>
          <w:szCs w:val="24"/>
        </w:rPr>
        <w:t xml:space="preserve"> </w:t>
      </w:r>
      <w:r w:rsidRPr="001A67B8">
        <w:rPr>
          <w:rFonts w:ascii="Tahoma" w:hAnsi="Tahoma" w:cs="Tahoma"/>
          <w:color w:val="auto"/>
          <w:sz w:val="24"/>
          <w:szCs w:val="24"/>
        </w:rPr>
        <w:t xml:space="preserve"> на рынке. </w:t>
      </w:r>
    </w:p>
    <w:p w:rsidR="00FA17D7" w:rsidRPr="00FA17D7" w:rsidRDefault="00FA17D7" w:rsidP="00FA17D7">
      <w:pPr>
        <w:ind w:firstLine="708"/>
        <w:jc w:val="both"/>
        <w:rPr>
          <w:rFonts w:ascii="Tahoma" w:hAnsi="Tahoma" w:cs="Tahoma"/>
          <w:i/>
          <w:iCs/>
          <w:sz w:val="24"/>
          <w:szCs w:val="24"/>
        </w:rPr>
      </w:pPr>
      <w:r w:rsidRPr="00FA17D7">
        <w:rPr>
          <w:rFonts w:ascii="Tahoma" w:hAnsi="Tahoma" w:cs="Tahoma"/>
          <w:i/>
          <w:iCs/>
          <w:sz w:val="24"/>
          <w:szCs w:val="24"/>
        </w:rPr>
        <w:t>Справка</w:t>
      </w:r>
    </w:p>
    <w:p w:rsidR="001B5488" w:rsidRDefault="001B5488" w:rsidP="00FA17D7">
      <w:pPr>
        <w:ind w:firstLine="708"/>
        <w:jc w:val="both"/>
        <w:rPr>
          <w:rFonts w:ascii="Tahoma" w:hAnsi="Tahoma" w:cs="Tahoma"/>
          <w:i/>
          <w:iCs/>
          <w:sz w:val="24"/>
          <w:szCs w:val="24"/>
        </w:rPr>
      </w:pPr>
    </w:p>
    <w:p w:rsidR="00FA17D7" w:rsidRPr="00FA17D7" w:rsidRDefault="00FA17D7" w:rsidP="00FA17D7">
      <w:pPr>
        <w:ind w:firstLine="708"/>
        <w:jc w:val="both"/>
        <w:rPr>
          <w:rFonts w:ascii="Tahoma" w:hAnsi="Tahoma" w:cs="Tahoma"/>
          <w:i/>
          <w:iCs/>
          <w:sz w:val="24"/>
          <w:szCs w:val="24"/>
        </w:rPr>
      </w:pPr>
      <w:r w:rsidRPr="00FA17D7">
        <w:rPr>
          <w:rFonts w:ascii="Tahoma" w:hAnsi="Tahoma" w:cs="Tahoma"/>
          <w:i/>
          <w:iCs/>
          <w:sz w:val="24"/>
          <w:szCs w:val="24"/>
        </w:rPr>
        <w:t xml:space="preserve">Общество с ограниченной ответственностью «Газэнергосеть Сургут» </w:t>
      </w:r>
      <w:r w:rsidR="00CF2194">
        <w:rPr>
          <w:rFonts w:ascii="Tahoma" w:hAnsi="Tahoma" w:cs="Tahoma"/>
          <w:i/>
          <w:iCs/>
          <w:sz w:val="24"/>
          <w:szCs w:val="24"/>
        </w:rPr>
        <w:br/>
      </w:r>
      <w:r w:rsidRPr="00FA17D7">
        <w:rPr>
          <w:rFonts w:ascii="Tahoma" w:hAnsi="Tahoma" w:cs="Tahoma"/>
          <w:i/>
          <w:iCs/>
          <w:sz w:val="24"/>
          <w:szCs w:val="24"/>
        </w:rPr>
        <w:t xml:space="preserve">(ООО «ГЭС Сургут») - дочерняя компания ОАО «Газпром газэнергосеть», осуществляющая оптовую реализацию нефтепродуктов на территории ХМАО. </w:t>
      </w:r>
    </w:p>
    <w:p w:rsidR="00FA17D7" w:rsidRPr="00FA17D7" w:rsidRDefault="00FA17D7" w:rsidP="00FA17D7">
      <w:pPr>
        <w:ind w:firstLine="708"/>
        <w:jc w:val="both"/>
        <w:rPr>
          <w:rFonts w:ascii="Tahoma" w:hAnsi="Tahoma" w:cs="Tahoma"/>
          <w:i/>
          <w:iCs/>
          <w:sz w:val="24"/>
          <w:szCs w:val="24"/>
        </w:rPr>
      </w:pPr>
      <w:r w:rsidRPr="00FA17D7">
        <w:rPr>
          <w:rFonts w:ascii="Tahoma" w:hAnsi="Tahoma" w:cs="Tahoma"/>
          <w:i/>
          <w:iCs/>
          <w:sz w:val="24"/>
          <w:szCs w:val="24"/>
        </w:rPr>
        <w:t xml:space="preserve">ОАО «Газпром газэнергосеть» - компания группы </w:t>
      </w:r>
      <w:r w:rsidR="00CF2194">
        <w:rPr>
          <w:rFonts w:ascii="Tahoma" w:hAnsi="Tahoma" w:cs="Tahoma"/>
          <w:i/>
          <w:iCs/>
          <w:sz w:val="24"/>
          <w:szCs w:val="24"/>
        </w:rPr>
        <w:br/>
      </w:r>
      <w:r w:rsidRPr="00FA17D7">
        <w:rPr>
          <w:rFonts w:ascii="Tahoma" w:hAnsi="Tahoma" w:cs="Tahoma"/>
          <w:i/>
          <w:iCs/>
          <w:sz w:val="24"/>
          <w:szCs w:val="24"/>
        </w:rPr>
        <w:t xml:space="preserve">ОАО «Газпром»,  основными видами </w:t>
      </w:r>
      <w:proofErr w:type="gramStart"/>
      <w:r w:rsidRPr="00FA17D7">
        <w:rPr>
          <w:rFonts w:ascii="Tahoma" w:hAnsi="Tahoma" w:cs="Tahoma"/>
          <w:i/>
          <w:iCs/>
          <w:sz w:val="24"/>
          <w:szCs w:val="24"/>
        </w:rPr>
        <w:t>деятельности</w:t>
      </w:r>
      <w:proofErr w:type="gramEnd"/>
      <w:r w:rsidRPr="00FA17D7">
        <w:rPr>
          <w:rFonts w:ascii="Tahoma" w:hAnsi="Tahoma" w:cs="Tahoma"/>
          <w:i/>
          <w:iCs/>
          <w:sz w:val="24"/>
          <w:szCs w:val="24"/>
        </w:rPr>
        <w:t xml:space="preserve"> которой являются оптовая и розничная реализация</w:t>
      </w:r>
      <w:r w:rsidRPr="00FA17D7">
        <w:t xml:space="preserve"> </w:t>
      </w:r>
      <w:r w:rsidRPr="00FA17D7">
        <w:rPr>
          <w:rFonts w:ascii="Tahoma" w:hAnsi="Tahoma" w:cs="Tahoma"/>
          <w:i/>
          <w:iCs/>
          <w:sz w:val="24"/>
          <w:szCs w:val="24"/>
        </w:rPr>
        <w:t>сжиженного углеводородного газа (СУГ), нефтепродуктов, гелия и серы на внутреннем рынке РФ. Уполномоченная компания по объектам автономного газоснабжения на СУГ и сжиженном природном газе (СПГ) согласно «Концепции участия ОАО «Газпром» в газификации регионов РФ».</w:t>
      </w:r>
    </w:p>
    <w:p w:rsidR="009720E5" w:rsidRPr="001B5488" w:rsidRDefault="00686EAA"/>
    <w:p w:rsidR="00FA17D7" w:rsidRPr="00FE6F83" w:rsidRDefault="00FA17D7" w:rsidP="00FA17D7">
      <w:pPr>
        <w:pStyle w:val="a8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 w:rsidRPr="00FE6F83">
        <w:rPr>
          <w:rFonts w:ascii="Tahoma" w:hAnsi="Tahoma" w:cs="Tahoma"/>
          <w:color w:val="auto"/>
          <w:sz w:val="24"/>
        </w:rPr>
        <w:t xml:space="preserve">ОТДЕЛ ПО СВЯЗЯМ С ОБЩЕСТВЕННОСТЬЮ И РЕКЛАМЕ  </w:t>
      </w:r>
    </w:p>
    <w:p w:rsidR="00FA17D7" w:rsidRPr="00FE6F83" w:rsidRDefault="00FA17D7" w:rsidP="00FA17D7">
      <w:pPr>
        <w:pStyle w:val="a8"/>
        <w:spacing w:after="120" w:line="240" w:lineRule="auto"/>
        <w:ind w:left="0" w:firstLine="0"/>
        <w:jc w:val="left"/>
        <w:rPr>
          <w:rFonts w:ascii="Tahoma" w:hAnsi="Tahoma" w:cs="Tahoma"/>
          <w:color w:val="auto"/>
          <w:sz w:val="24"/>
        </w:rPr>
      </w:pPr>
      <w:r w:rsidRPr="00FE6F83">
        <w:rPr>
          <w:rFonts w:ascii="Tahoma" w:hAnsi="Tahoma" w:cs="Tahoma"/>
          <w:color w:val="auto"/>
          <w:sz w:val="24"/>
        </w:rPr>
        <w:t>ОАО «ГАЗПРОМ ГАЗЭНЕРГОСЕТЬ»</w:t>
      </w:r>
    </w:p>
    <w:p w:rsidR="00FA17D7" w:rsidRPr="00FE6F83" w:rsidRDefault="00FA17D7" w:rsidP="00FA17D7">
      <w:pPr>
        <w:pStyle w:val="a6"/>
        <w:spacing w:before="2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20319</wp:posOffset>
                </wp:positionV>
                <wp:extent cx="6112510" cy="0"/>
                <wp:effectExtent l="0" t="0" r="21590" b="19050"/>
                <wp:wrapTight wrapText="bothSides">
                  <wp:wrapPolygon edited="0">
                    <wp:start x="0" y="-1"/>
                    <wp:lineTo x="0" y="-1"/>
                    <wp:lineTo x="21609" y="-1"/>
                    <wp:lineTo x="21609" y="-1"/>
                    <wp:lineTo x="0" y="-1"/>
                  </wp:wrapPolygon>
                </wp:wrapTight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6pt" to="481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" strokeweight="1.25pt">
                <w10:wrap type="tight"/>
              </v:line>
            </w:pict>
          </mc:Fallback>
        </mc:AlternateContent>
      </w:r>
      <w:r w:rsidRPr="00FE6F83">
        <w:rPr>
          <w:rFonts w:ascii="Tahoma" w:hAnsi="Tahoma" w:cs="Tahoma"/>
          <w:sz w:val="24"/>
          <w:szCs w:val="24"/>
        </w:rPr>
        <w:t>Контактные телефоны: +7 (495) 777-77-97 (доб.1121),  +7 (916) 442-02-50</w:t>
      </w:r>
    </w:p>
    <w:p w:rsidR="00FA17D7" w:rsidRPr="00FE6F83" w:rsidRDefault="00FA17D7" w:rsidP="00FA17D7">
      <w:pPr>
        <w:pStyle w:val="a6"/>
        <w:rPr>
          <w:rFonts w:ascii="Tahoma" w:hAnsi="Tahoma" w:cs="Tahoma"/>
          <w:sz w:val="24"/>
          <w:szCs w:val="24"/>
        </w:rPr>
      </w:pPr>
      <w:r w:rsidRPr="00FE6F83">
        <w:rPr>
          <w:rFonts w:ascii="Tahoma" w:hAnsi="Tahoma" w:cs="Tahoma"/>
          <w:sz w:val="24"/>
          <w:szCs w:val="24"/>
        </w:rPr>
        <w:t>Факс: +7 (495) 777-97-40</w:t>
      </w:r>
    </w:p>
    <w:p w:rsidR="00FA17D7" w:rsidRPr="001B5488" w:rsidRDefault="00FA17D7" w:rsidP="00FA17D7">
      <w:pPr>
        <w:pStyle w:val="a6"/>
      </w:pPr>
      <w:r w:rsidRPr="00FE6F83">
        <w:rPr>
          <w:rFonts w:ascii="Tahoma" w:hAnsi="Tahoma"/>
        </w:rPr>
        <w:t>Е</w:t>
      </w:r>
      <w:r w:rsidRPr="001B5488">
        <w:rPr>
          <w:rFonts w:ascii="Tahoma" w:hAnsi="Tahoma"/>
        </w:rPr>
        <w:t xml:space="preserve"> -</w:t>
      </w:r>
      <w:r w:rsidRPr="00FE6F83">
        <w:rPr>
          <w:rFonts w:ascii="Tahoma" w:hAnsi="Tahoma"/>
          <w:lang w:val="en-US"/>
        </w:rPr>
        <w:t>mail</w:t>
      </w:r>
      <w:r w:rsidRPr="001B5488">
        <w:rPr>
          <w:rFonts w:ascii="Tahoma" w:hAnsi="Tahoma"/>
        </w:rPr>
        <w:t xml:space="preserve">: </w:t>
      </w:r>
      <w:hyperlink r:id="rId6" w:history="1">
        <w:r w:rsidRPr="00FE6F83">
          <w:rPr>
            <w:rStyle w:val="a9"/>
            <w:rFonts w:ascii="Tahoma" w:hAnsi="Tahoma"/>
            <w:lang w:val="en-US"/>
          </w:rPr>
          <w:t>pr</w:t>
        </w:r>
        <w:r w:rsidRPr="001B5488">
          <w:rPr>
            <w:rStyle w:val="a9"/>
            <w:rFonts w:ascii="Tahoma" w:hAnsi="Tahoma"/>
          </w:rPr>
          <w:t>@</w:t>
        </w:r>
        <w:r w:rsidRPr="00FE6F83">
          <w:rPr>
            <w:rStyle w:val="a9"/>
            <w:rFonts w:ascii="Tahoma" w:hAnsi="Tahoma"/>
            <w:lang w:val="en-US"/>
          </w:rPr>
          <w:t>gazpromlpg</w:t>
        </w:r>
        <w:r w:rsidRPr="001B5488">
          <w:rPr>
            <w:rStyle w:val="a9"/>
            <w:rFonts w:ascii="Tahoma" w:hAnsi="Tahoma"/>
          </w:rPr>
          <w:t>.</w:t>
        </w:r>
        <w:r w:rsidRPr="00FE6F83">
          <w:rPr>
            <w:rStyle w:val="a9"/>
            <w:rFonts w:ascii="Tahoma" w:hAnsi="Tahoma"/>
            <w:lang w:val="en-US"/>
          </w:rPr>
          <w:t>ru</w:t>
        </w:r>
      </w:hyperlink>
      <w:r w:rsidRPr="001B5488">
        <w:rPr>
          <w:rFonts w:ascii="Tahoma" w:hAnsi="Tahoma"/>
        </w:rPr>
        <w:t xml:space="preserve">  </w:t>
      </w:r>
      <w:r w:rsidRPr="00FE6F83">
        <w:rPr>
          <w:rFonts w:ascii="Tahoma" w:hAnsi="Tahoma"/>
        </w:rPr>
        <w:t>Сайт</w:t>
      </w:r>
      <w:r w:rsidRPr="001B5488">
        <w:rPr>
          <w:rFonts w:ascii="Tahoma" w:hAnsi="Tahoma"/>
        </w:rPr>
        <w:t xml:space="preserve">: </w:t>
      </w:r>
      <w:hyperlink r:id="rId7" w:history="1">
        <w:r w:rsidRPr="000F6C62">
          <w:rPr>
            <w:rStyle w:val="a9"/>
            <w:rFonts w:ascii="Tahoma" w:hAnsi="Tahoma"/>
            <w:lang w:val="en-US"/>
          </w:rPr>
          <w:t>http</w:t>
        </w:r>
        <w:r w:rsidRPr="001B5488">
          <w:rPr>
            <w:rStyle w:val="a9"/>
            <w:rFonts w:ascii="Tahoma" w:hAnsi="Tahoma"/>
          </w:rPr>
          <w:t>://</w:t>
        </w:r>
        <w:r w:rsidRPr="000F6C62">
          <w:rPr>
            <w:rStyle w:val="a9"/>
            <w:rFonts w:ascii="Tahoma" w:hAnsi="Tahoma"/>
            <w:lang w:val="en-US"/>
          </w:rPr>
          <w:t>www</w:t>
        </w:r>
        <w:r w:rsidRPr="001B5488">
          <w:rPr>
            <w:rStyle w:val="a9"/>
            <w:rFonts w:ascii="Tahoma" w:hAnsi="Tahoma"/>
          </w:rPr>
          <w:t>.</w:t>
        </w:r>
        <w:r w:rsidRPr="000F6C62">
          <w:rPr>
            <w:rStyle w:val="a9"/>
            <w:rFonts w:ascii="Tahoma" w:hAnsi="Tahoma"/>
            <w:lang w:val="en-US"/>
          </w:rPr>
          <w:t>gazpromlpg</w:t>
        </w:r>
        <w:r w:rsidRPr="001B5488">
          <w:rPr>
            <w:rStyle w:val="a9"/>
            <w:rFonts w:ascii="Tahoma" w:hAnsi="Tahoma"/>
          </w:rPr>
          <w:t>.</w:t>
        </w:r>
        <w:proofErr w:type="spellStart"/>
        <w:r w:rsidRPr="000F6C62">
          <w:rPr>
            <w:rStyle w:val="a9"/>
            <w:rFonts w:ascii="Tahoma" w:hAnsi="Tahoma"/>
            <w:lang w:val="en-US"/>
          </w:rPr>
          <w:t>ru</w:t>
        </w:r>
        <w:proofErr w:type="spellEnd"/>
      </w:hyperlink>
    </w:p>
    <w:sectPr w:rsidR="00FA17D7" w:rsidRPr="001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D7"/>
    <w:rsid w:val="000F7392"/>
    <w:rsid w:val="001A67B8"/>
    <w:rsid w:val="001B5488"/>
    <w:rsid w:val="002158E4"/>
    <w:rsid w:val="00292C72"/>
    <w:rsid w:val="003449AD"/>
    <w:rsid w:val="00686EAA"/>
    <w:rsid w:val="00AF0808"/>
    <w:rsid w:val="00C14C99"/>
    <w:rsid w:val="00CF2194"/>
    <w:rsid w:val="00F96AAD"/>
    <w:rsid w:val="00FA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D7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A17D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rsid w:val="00FA17D7"/>
    <w:rPr>
      <w:rFonts w:ascii="Calibri" w:eastAsia="Times New Roman" w:hAnsi="Calibri" w:cs="Times New Roman"/>
    </w:rPr>
  </w:style>
  <w:style w:type="paragraph" w:styleId="a8">
    <w:name w:val="Block Text"/>
    <w:basedOn w:val="a"/>
    <w:rsid w:val="00FA17D7"/>
    <w:pPr>
      <w:shd w:val="clear" w:color="auto" w:fill="FFFFFF"/>
      <w:spacing w:line="274" w:lineRule="atLeast"/>
      <w:ind w:left="28" w:right="17" w:firstLine="686"/>
      <w:jc w:val="both"/>
    </w:pPr>
    <w:rPr>
      <w:rFonts w:ascii="Times New Roman" w:eastAsia="Calibri" w:hAnsi="Times New Roman" w:cs="Times New Roman"/>
      <w:color w:val="000000"/>
      <w:spacing w:val="2"/>
      <w:sz w:val="28"/>
      <w:szCs w:val="24"/>
      <w:lang w:eastAsia="ru-RU"/>
    </w:rPr>
  </w:style>
  <w:style w:type="character" w:styleId="a9">
    <w:name w:val="Hyperlink"/>
    <w:rsid w:val="00FA1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D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7D7"/>
    <w:pPr>
      <w:spacing w:before="100" w:beforeAutospacing="1" w:after="100" w:afterAutospacing="1"/>
    </w:pPr>
    <w:rPr>
      <w:rFonts w:ascii="Times New Roman" w:hAnsi="Times New Roman" w:cs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7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7D7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FA17D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rsid w:val="00FA17D7"/>
    <w:rPr>
      <w:rFonts w:ascii="Calibri" w:eastAsia="Times New Roman" w:hAnsi="Calibri" w:cs="Times New Roman"/>
    </w:rPr>
  </w:style>
  <w:style w:type="paragraph" w:styleId="a8">
    <w:name w:val="Block Text"/>
    <w:basedOn w:val="a"/>
    <w:rsid w:val="00FA17D7"/>
    <w:pPr>
      <w:shd w:val="clear" w:color="auto" w:fill="FFFFFF"/>
      <w:spacing w:line="274" w:lineRule="atLeast"/>
      <w:ind w:left="28" w:right="17" w:firstLine="686"/>
      <w:jc w:val="both"/>
    </w:pPr>
    <w:rPr>
      <w:rFonts w:ascii="Times New Roman" w:eastAsia="Calibri" w:hAnsi="Times New Roman" w:cs="Times New Roman"/>
      <w:color w:val="000000"/>
      <w:spacing w:val="2"/>
      <w:sz w:val="28"/>
      <w:szCs w:val="24"/>
      <w:lang w:eastAsia="ru-RU"/>
    </w:rPr>
  </w:style>
  <w:style w:type="character" w:styleId="a9">
    <w:name w:val="Hyperlink"/>
    <w:rsid w:val="00FA1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promlp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gazpromlp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Борзяк Владимир Васильевич</dc:creator>
  <cp:lastModifiedBy>Борзяк Владимир Васильевич</cp:lastModifiedBy>
  <cp:revision>3</cp:revision>
  <cp:lastPrinted>2013-09-30T10:17:00Z</cp:lastPrinted>
  <dcterms:created xsi:type="dcterms:W3CDTF">2013-09-30T13:33:00Z</dcterms:created>
  <dcterms:modified xsi:type="dcterms:W3CDTF">2013-09-30T13:33:00Z</dcterms:modified>
</cp:coreProperties>
</file>